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938"/>
        <w:gridCol w:w="6697"/>
      </w:tblGrid>
      <w:tr w:rsidR="00166714" w:rsidRPr="003C6055" w14:paraId="6881BAE7" w14:textId="77777777" w:rsidTr="00440C61">
        <w:tc>
          <w:tcPr>
            <w:tcW w:w="7938" w:type="dxa"/>
          </w:tcPr>
          <w:p w14:paraId="15EF7966" w14:textId="136D977D" w:rsidR="00166714" w:rsidRPr="003C6055" w:rsidRDefault="00166714" w:rsidP="00A41F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055">
              <w:rPr>
                <w:rFonts w:ascii="Arial" w:hAnsi="Arial" w:cs="Arial"/>
                <w:b/>
                <w:sz w:val="18"/>
                <w:szCs w:val="18"/>
              </w:rPr>
              <w:t xml:space="preserve">Business area: </w:t>
            </w:r>
            <w:r w:rsidR="005B11F6" w:rsidRPr="003C6055">
              <w:rPr>
                <w:rFonts w:ascii="Arial" w:hAnsi="Arial" w:cs="Arial"/>
                <w:b/>
                <w:sz w:val="18"/>
                <w:szCs w:val="18"/>
              </w:rPr>
              <w:t>Financ</w:t>
            </w:r>
            <w:r w:rsidR="00B07C7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237EEA">
              <w:rPr>
                <w:rFonts w:ascii="Arial" w:hAnsi="Arial" w:cs="Arial"/>
                <w:b/>
                <w:sz w:val="18"/>
                <w:szCs w:val="18"/>
              </w:rPr>
              <w:t xml:space="preserve"> &amp; Strategy</w:t>
            </w:r>
          </w:p>
        </w:tc>
        <w:tc>
          <w:tcPr>
            <w:tcW w:w="6697" w:type="dxa"/>
          </w:tcPr>
          <w:p w14:paraId="1F10F488" w14:textId="77777777" w:rsidR="00166714" w:rsidRPr="003C6055" w:rsidRDefault="001667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055">
              <w:rPr>
                <w:rFonts w:ascii="Arial" w:hAnsi="Arial" w:cs="Arial"/>
                <w:b/>
                <w:sz w:val="18"/>
                <w:szCs w:val="18"/>
              </w:rPr>
              <w:t>Profile number:</w:t>
            </w:r>
          </w:p>
        </w:tc>
      </w:tr>
      <w:tr w:rsidR="00166714" w:rsidRPr="003C6055" w14:paraId="0C78DD7E" w14:textId="77777777" w:rsidTr="00440C61">
        <w:tc>
          <w:tcPr>
            <w:tcW w:w="7938" w:type="dxa"/>
          </w:tcPr>
          <w:p w14:paraId="53EC2448" w14:textId="4B83F482" w:rsidR="00166714" w:rsidRPr="003C6055" w:rsidRDefault="00166714" w:rsidP="00A41F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055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="00B56FDA" w:rsidRPr="003C60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2990">
              <w:rPr>
                <w:rFonts w:ascii="Arial" w:hAnsi="Arial" w:cs="Arial"/>
                <w:b/>
                <w:sz w:val="18"/>
                <w:szCs w:val="18"/>
              </w:rPr>
              <w:t>External Reporting</w:t>
            </w:r>
            <w:r w:rsidR="00D84705">
              <w:rPr>
                <w:rFonts w:ascii="Arial" w:hAnsi="Arial" w:cs="Arial"/>
                <w:b/>
                <w:sz w:val="18"/>
                <w:szCs w:val="18"/>
              </w:rPr>
              <w:t xml:space="preserve"> Accountant</w:t>
            </w:r>
            <w:r w:rsidR="00253C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97" w:type="dxa"/>
          </w:tcPr>
          <w:p w14:paraId="2538BB5E" w14:textId="3C75E427" w:rsidR="00166714" w:rsidRPr="003C6055" w:rsidRDefault="000F0B39" w:rsidP="000553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055">
              <w:rPr>
                <w:rFonts w:ascii="Arial" w:hAnsi="Arial" w:cs="Arial"/>
                <w:b/>
                <w:sz w:val="18"/>
                <w:szCs w:val="18"/>
              </w:rPr>
              <w:t xml:space="preserve">Reports to: </w:t>
            </w:r>
            <w:r w:rsidR="005B11F6" w:rsidRPr="003C6055">
              <w:rPr>
                <w:rFonts w:ascii="Arial" w:hAnsi="Arial" w:cs="Arial"/>
                <w:b/>
                <w:sz w:val="18"/>
                <w:szCs w:val="18"/>
              </w:rPr>
              <w:t xml:space="preserve">Head of </w:t>
            </w:r>
            <w:r w:rsidR="00024870">
              <w:rPr>
                <w:rFonts w:ascii="Arial" w:hAnsi="Arial" w:cs="Arial"/>
                <w:b/>
                <w:sz w:val="18"/>
                <w:szCs w:val="18"/>
              </w:rPr>
              <w:t xml:space="preserve">Financial </w:t>
            </w:r>
            <w:r w:rsidR="005B11F6" w:rsidRPr="003C6055">
              <w:rPr>
                <w:rFonts w:ascii="Arial" w:hAnsi="Arial" w:cs="Arial"/>
                <w:b/>
                <w:sz w:val="18"/>
                <w:szCs w:val="18"/>
              </w:rPr>
              <w:t>Reporting</w:t>
            </w:r>
            <w:r w:rsidR="000E1DE7">
              <w:rPr>
                <w:rFonts w:ascii="Arial" w:hAnsi="Arial" w:cs="Arial"/>
                <w:b/>
                <w:sz w:val="18"/>
                <w:szCs w:val="18"/>
              </w:rPr>
              <w:t xml:space="preserve"> and Control</w:t>
            </w:r>
          </w:p>
        </w:tc>
      </w:tr>
    </w:tbl>
    <w:p w14:paraId="13D5E42C" w14:textId="77777777" w:rsidR="00166714" w:rsidRPr="003C6055" w:rsidRDefault="00E25C43" w:rsidP="00E25C43">
      <w:pPr>
        <w:ind w:left="5040" w:hanging="5040"/>
        <w:rPr>
          <w:rFonts w:ascii="Arial" w:hAnsi="Arial" w:cs="Arial"/>
          <w:b/>
          <w:sz w:val="18"/>
          <w:szCs w:val="18"/>
        </w:rPr>
      </w:pPr>
      <w:r w:rsidRPr="003C6055">
        <w:rPr>
          <w:rFonts w:ascii="Arial" w:hAnsi="Arial" w:cs="Arial"/>
          <w:b/>
          <w:sz w:val="18"/>
          <w:szCs w:val="18"/>
        </w:rPr>
        <w:t xml:space="preserve">  </w:t>
      </w:r>
      <w:r w:rsidR="00166714" w:rsidRPr="003C6055">
        <w:rPr>
          <w:rFonts w:ascii="Arial" w:hAnsi="Arial" w:cs="Arial"/>
          <w:b/>
          <w:sz w:val="18"/>
          <w:szCs w:val="18"/>
        </w:rPr>
        <w:tab/>
      </w: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3827"/>
        <w:gridCol w:w="3544"/>
        <w:gridCol w:w="3024"/>
      </w:tblGrid>
      <w:tr w:rsidR="00166714" w:rsidRPr="003C6055" w14:paraId="4659410E" w14:textId="77777777" w:rsidTr="00B253F6">
        <w:trPr>
          <w:trHeight w:val="454"/>
          <w:jc w:val="center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024952DF" w14:textId="64C5DE18" w:rsidR="00B150AB" w:rsidRPr="003C6055" w:rsidRDefault="00166714" w:rsidP="00B15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055">
              <w:rPr>
                <w:rFonts w:ascii="Arial" w:hAnsi="Arial" w:cs="Arial"/>
                <w:b/>
                <w:sz w:val="18"/>
                <w:szCs w:val="18"/>
              </w:rPr>
              <w:t>ROLE AND CONTEXT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70A05BDD" w14:textId="77777777" w:rsidR="00166714" w:rsidRPr="003C6055" w:rsidRDefault="00166714" w:rsidP="00B15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055">
              <w:rPr>
                <w:rFonts w:ascii="Arial" w:hAnsi="Arial" w:cs="Arial"/>
                <w:b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0759FDF5" w14:textId="77777777" w:rsidR="00166714" w:rsidRPr="003C6055" w:rsidRDefault="00166714" w:rsidP="00B15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055">
              <w:rPr>
                <w:rFonts w:ascii="Arial" w:hAnsi="Arial" w:cs="Arial"/>
                <w:b/>
                <w:sz w:val="18"/>
                <w:szCs w:val="18"/>
              </w:rPr>
              <w:t>NEED TO KNOW</w:t>
            </w:r>
          </w:p>
        </w:tc>
        <w:tc>
          <w:tcPr>
            <w:tcW w:w="3024" w:type="dxa"/>
            <w:shd w:val="clear" w:color="auto" w:fill="BFBFBF" w:themeFill="background1" w:themeFillShade="BF"/>
            <w:vAlign w:val="center"/>
          </w:tcPr>
          <w:p w14:paraId="49E08B9F" w14:textId="77777777" w:rsidR="00166714" w:rsidRPr="003C6055" w:rsidRDefault="00166714" w:rsidP="00B150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055">
              <w:rPr>
                <w:rFonts w:ascii="Arial" w:hAnsi="Arial" w:cs="Arial"/>
                <w:b/>
                <w:sz w:val="18"/>
                <w:szCs w:val="18"/>
              </w:rPr>
              <w:t>NEED TO BE</w:t>
            </w:r>
          </w:p>
        </w:tc>
      </w:tr>
      <w:tr w:rsidR="00166714" w:rsidRPr="003C6055" w14:paraId="2832B16A" w14:textId="77777777" w:rsidTr="00983E6E">
        <w:trPr>
          <w:jc w:val="center"/>
        </w:trPr>
        <w:tc>
          <w:tcPr>
            <w:tcW w:w="4815" w:type="dxa"/>
          </w:tcPr>
          <w:p w14:paraId="69219E4F" w14:textId="77777777" w:rsidR="00166714" w:rsidRPr="00B253F6" w:rsidRDefault="001667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C32FF0" w14:textId="77777777" w:rsidR="00166714" w:rsidRPr="00B253F6" w:rsidRDefault="004B54B9">
            <w:pPr>
              <w:shd w:val="clear" w:color="auto" w:fill="C0C0C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PURPOSE</w:t>
            </w:r>
          </w:p>
          <w:p w14:paraId="712D3E0C" w14:textId="77777777" w:rsidR="00995AAE" w:rsidRPr="00B253F6" w:rsidRDefault="00995AAE" w:rsidP="005B11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902C41" w14:textId="50136745" w:rsidR="00983E6E" w:rsidRPr="00B253F6" w:rsidRDefault="00983E6E" w:rsidP="00983E6E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253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The External Reporting Accountant is an important role in</w:t>
            </w:r>
            <w:r w:rsidR="00DD72E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the</w:t>
            </w:r>
            <w:r w:rsidRPr="00B253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Openwork Partnership supporting the Head of Financial Reporting &amp; Control and </w:t>
            </w:r>
            <w:r w:rsidR="006D2F1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Head of </w:t>
            </w:r>
            <w:r w:rsidRPr="00B253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Finance </w:t>
            </w:r>
            <w:r w:rsidR="00A1702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&amp;</w:t>
            </w:r>
            <w:r w:rsidR="006D2F1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Strategy </w:t>
            </w:r>
            <w:r w:rsidRPr="00B253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in delivering Openwork Holdings Limited and its subsidiaries statutory reporting. </w:t>
            </w:r>
          </w:p>
          <w:p w14:paraId="6FFE7122" w14:textId="77777777" w:rsidR="00983E6E" w:rsidRPr="00B253F6" w:rsidRDefault="00983E6E" w:rsidP="00983E6E">
            <w:pPr>
              <w:pStyle w:val="ListParagraph"/>
              <w:ind w:left="17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F47160D" w14:textId="6DC2B2D9" w:rsidR="00983E6E" w:rsidRPr="00B253F6" w:rsidRDefault="00983E6E" w:rsidP="00983E6E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253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 key role in the development and deployment of appropriate best-in-class year-end and consolidation process and controls within Financial Reporting.</w:t>
            </w:r>
          </w:p>
          <w:p w14:paraId="35259C1B" w14:textId="77777777" w:rsidR="00983E6E" w:rsidRPr="00B253F6" w:rsidRDefault="00983E6E" w:rsidP="00983E6E">
            <w:pPr>
              <w:pStyle w:val="ListParagraph"/>
              <w:ind w:left="17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BCFEBA6" w14:textId="524040B3" w:rsidR="00983E6E" w:rsidRPr="00B253F6" w:rsidRDefault="00983E6E" w:rsidP="005B11F6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253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To act as a member of the Openwork Finance team, helping it to achieve its operational objectives and ensuring that it delivers a high quality and cost-effective service to all stakeholders.</w:t>
            </w:r>
          </w:p>
          <w:p w14:paraId="51D95A29" w14:textId="77777777" w:rsidR="005B11F6" w:rsidRPr="00B253F6" w:rsidRDefault="005B11F6" w:rsidP="005B11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799AF5" w14:textId="4CF3662D" w:rsidR="00995AAE" w:rsidRPr="00B253F6" w:rsidRDefault="00166714" w:rsidP="00B849AA">
            <w:pPr>
              <w:shd w:val="clear" w:color="auto" w:fill="C0C0C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KEY ACCOUNTABILITIES</w:t>
            </w:r>
          </w:p>
          <w:p w14:paraId="369E6ECD" w14:textId="4DF39CA8" w:rsidR="00973E4A" w:rsidRPr="00B253F6" w:rsidRDefault="00AA2A96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Responsibility for</w:t>
            </w:r>
            <w:r w:rsidR="00CA523E" w:rsidRPr="00B253F6">
              <w:rPr>
                <w:rFonts w:ascii="Arial" w:hAnsi="Arial" w:cs="Arial"/>
                <w:sz w:val="16"/>
                <w:szCs w:val="16"/>
              </w:rPr>
              <w:t xml:space="preserve"> leading the planning and preparation </w:t>
            </w:r>
            <w:r w:rsidR="00973E4A" w:rsidRPr="00B253F6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="00CA523E" w:rsidRPr="00B253F6">
              <w:rPr>
                <w:rFonts w:ascii="Arial" w:hAnsi="Arial" w:cs="Arial"/>
                <w:sz w:val="16"/>
                <w:szCs w:val="16"/>
              </w:rPr>
              <w:t xml:space="preserve">Group and subsidiary statutory and regulatory reporting. </w:t>
            </w:r>
          </w:p>
          <w:p w14:paraId="15CDC66E" w14:textId="4B3EC40D" w:rsidR="00253C55" w:rsidRPr="00B253F6" w:rsidRDefault="00253C55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Responsible for leading on interim audit and supporting Head of Financial Reporting &amp; Control with pre-year</w:t>
            </w:r>
            <w:r w:rsidR="006D2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3F6">
              <w:rPr>
                <w:rFonts w:ascii="Arial" w:hAnsi="Arial" w:cs="Arial"/>
                <w:sz w:val="16"/>
                <w:szCs w:val="16"/>
              </w:rPr>
              <w:t>end papers to the Audit Committee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70D6D56" w14:textId="367CC94A" w:rsidR="00973E4A" w:rsidRPr="00B253F6" w:rsidRDefault="0056629D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Lead</w:t>
            </w:r>
            <w:r w:rsidR="00973E4A" w:rsidRPr="00B253F6">
              <w:rPr>
                <w:rFonts w:ascii="Arial" w:hAnsi="Arial" w:cs="Arial"/>
                <w:sz w:val="16"/>
                <w:szCs w:val="16"/>
              </w:rPr>
              <w:t xml:space="preserve"> tax reporting – quarterly VAT returns, quarterly Corporation Tax estimates &amp; annual Corporation Tax computations</w:t>
            </w:r>
            <w:r w:rsidR="00983E6E" w:rsidRPr="00B253F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FF5BBB3" w14:textId="0BEF5E2C" w:rsidR="00B75316" w:rsidRPr="00B253F6" w:rsidRDefault="00783C6F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Lead</w:t>
            </w:r>
            <w:r w:rsidR="00B75316" w:rsidRPr="00B253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5836" w:rsidRPr="00B253F6">
              <w:rPr>
                <w:rFonts w:ascii="Arial" w:hAnsi="Arial" w:cs="Arial"/>
                <w:sz w:val="16"/>
                <w:szCs w:val="16"/>
              </w:rPr>
              <w:t>and influence the interests of Finance through collaboration and engagement across the business.</w:t>
            </w:r>
          </w:p>
          <w:p w14:paraId="373A3049" w14:textId="59FA3BA3" w:rsidR="007403D6" w:rsidRPr="00B253F6" w:rsidRDefault="007403D6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Challenge and lead the development of the Openwork Financial Reporting </w:t>
            </w:r>
            <w:r w:rsidR="00D37313" w:rsidRPr="00B253F6">
              <w:rPr>
                <w:rFonts w:ascii="Arial" w:hAnsi="Arial" w:cs="Arial"/>
                <w:sz w:val="16"/>
                <w:szCs w:val="16"/>
              </w:rPr>
              <w:t>Control Framework (</w:t>
            </w:r>
            <w:r w:rsidRPr="00B253F6">
              <w:rPr>
                <w:rFonts w:ascii="Arial" w:hAnsi="Arial" w:cs="Arial"/>
                <w:sz w:val="16"/>
                <w:szCs w:val="16"/>
              </w:rPr>
              <w:t>F</w:t>
            </w:r>
            <w:r w:rsidR="00D37313" w:rsidRPr="00B253F6">
              <w:rPr>
                <w:rFonts w:ascii="Arial" w:hAnsi="Arial" w:cs="Arial"/>
                <w:sz w:val="16"/>
                <w:szCs w:val="16"/>
              </w:rPr>
              <w:t>R</w:t>
            </w:r>
            <w:r w:rsidRPr="00B253F6">
              <w:rPr>
                <w:rFonts w:ascii="Arial" w:hAnsi="Arial" w:cs="Arial"/>
                <w:sz w:val="16"/>
                <w:szCs w:val="16"/>
              </w:rPr>
              <w:t>CF)</w:t>
            </w:r>
            <w:r w:rsidR="00D37313" w:rsidRPr="00B253F6">
              <w:rPr>
                <w:rFonts w:ascii="Arial" w:hAnsi="Arial" w:cs="Arial"/>
                <w:sz w:val="16"/>
                <w:szCs w:val="16"/>
              </w:rPr>
              <w:t xml:space="preserve"> within external reporting.</w:t>
            </w:r>
          </w:p>
          <w:p w14:paraId="6FCED572" w14:textId="64D6E2F9" w:rsidR="00D37313" w:rsidRPr="00B253F6" w:rsidRDefault="00D37313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Provide continuous development of external reporting disclosures </w:t>
            </w:r>
            <w:proofErr w:type="gramStart"/>
            <w:r w:rsidRPr="00B253F6">
              <w:rPr>
                <w:rFonts w:ascii="Arial" w:hAnsi="Arial" w:cs="Arial"/>
                <w:sz w:val="16"/>
                <w:szCs w:val="16"/>
              </w:rPr>
              <w:t>in light of</w:t>
            </w:r>
            <w:proofErr w:type="gramEnd"/>
            <w:r w:rsidRPr="00B253F6">
              <w:rPr>
                <w:rFonts w:ascii="Arial" w:hAnsi="Arial" w:cs="Arial"/>
                <w:sz w:val="16"/>
                <w:szCs w:val="16"/>
              </w:rPr>
              <w:t xml:space="preserve"> changing external reporting environment.</w:t>
            </w:r>
          </w:p>
          <w:p w14:paraId="22CE4A98" w14:textId="6C42FB30" w:rsidR="00D37313" w:rsidRPr="00B253F6" w:rsidRDefault="00D37313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Work closely with Head of Financial Reporting &amp; Control and external auditors to ensure compliance with accounting polic</w:t>
            </w:r>
            <w:r w:rsidR="00173255">
              <w:rPr>
                <w:rFonts w:ascii="Arial" w:hAnsi="Arial" w:cs="Arial"/>
                <w:sz w:val="16"/>
                <w:szCs w:val="16"/>
              </w:rPr>
              <w:t>ies</w:t>
            </w:r>
            <w:r w:rsidRPr="00B253F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430F8D" w14:textId="1AA4E2E0" w:rsidR="00D37313" w:rsidRPr="00B253F6" w:rsidRDefault="00513954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Drive enhancements to the structure and content of external reporting documents strengthening the clarity of messaging.</w:t>
            </w:r>
          </w:p>
          <w:p w14:paraId="42A073AE" w14:textId="60AB6270" w:rsidR="003C6826" w:rsidRPr="00B253F6" w:rsidRDefault="00173255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Responsibility for certain month end tasks as part of our monthly reporting to Board.</w:t>
            </w:r>
          </w:p>
          <w:p w14:paraId="35051705" w14:textId="654B2486" w:rsidR="00513954" w:rsidRPr="00B253F6" w:rsidRDefault="00513954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Ensure adherence to </w:t>
            </w:r>
            <w:r w:rsidR="00973E4A" w:rsidRPr="00B253F6">
              <w:rPr>
                <w:rFonts w:ascii="Arial" w:hAnsi="Arial" w:cs="Arial"/>
                <w:sz w:val="16"/>
                <w:szCs w:val="16"/>
              </w:rPr>
              <w:t>deadlines</w:t>
            </w:r>
            <w:r w:rsidRPr="00B253F6">
              <w:rPr>
                <w:rFonts w:ascii="Arial" w:hAnsi="Arial" w:cs="Arial"/>
                <w:sz w:val="16"/>
                <w:szCs w:val="16"/>
              </w:rPr>
              <w:t xml:space="preserve"> and attainment of standards across Financial </w:t>
            </w:r>
            <w:r w:rsidR="00973E4A" w:rsidRPr="00B253F6">
              <w:rPr>
                <w:rFonts w:ascii="Arial" w:hAnsi="Arial" w:cs="Arial"/>
                <w:sz w:val="16"/>
                <w:szCs w:val="16"/>
              </w:rPr>
              <w:t>Reporting</w:t>
            </w:r>
            <w:r w:rsidRPr="00B253F6">
              <w:rPr>
                <w:rFonts w:ascii="Arial" w:hAnsi="Arial" w:cs="Arial"/>
                <w:sz w:val="16"/>
                <w:szCs w:val="16"/>
              </w:rPr>
              <w:t xml:space="preserve"> areas of responsibility in the delivery of external reporting.</w:t>
            </w:r>
          </w:p>
          <w:p w14:paraId="16C5C573" w14:textId="6F808B0D" w:rsidR="00826205" w:rsidRPr="00B253F6" w:rsidRDefault="00513954" w:rsidP="00983E6E">
            <w:pPr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Day-to-day management of any team members</w:t>
            </w:r>
            <w:r w:rsidR="00B03AB7">
              <w:rPr>
                <w:rFonts w:ascii="Arial" w:hAnsi="Arial" w:cs="Arial"/>
                <w:sz w:val="16"/>
                <w:szCs w:val="16"/>
              </w:rPr>
              <w:t xml:space="preserve"> as required.</w:t>
            </w:r>
          </w:p>
        </w:tc>
        <w:tc>
          <w:tcPr>
            <w:tcW w:w="3827" w:type="dxa"/>
          </w:tcPr>
          <w:p w14:paraId="3C348965" w14:textId="77777777" w:rsidR="00A7055F" w:rsidRPr="00B253F6" w:rsidRDefault="00A7055F" w:rsidP="00A7055F">
            <w:pPr>
              <w:tabs>
                <w:tab w:val="num" w:pos="526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687BF82" w14:textId="77777777" w:rsidR="00166714" w:rsidRPr="00B253F6" w:rsidRDefault="00166714">
            <w:pPr>
              <w:shd w:val="clear" w:color="auto" w:fill="C0C0C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KEY PERFORMANCE INDICATORS</w:t>
            </w:r>
          </w:p>
          <w:p w14:paraId="16687901" w14:textId="6323520B" w:rsidR="004B1549" w:rsidRPr="00B253F6" w:rsidRDefault="004B1549" w:rsidP="004B1549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Accurate and timely </w:t>
            </w:r>
            <w:r w:rsidR="0019394B" w:rsidRPr="00B253F6">
              <w:rPr>
                <w:rFonts w:ascii="Arial" w:hAnsi="Arial" w:cs="Arial"/>
                <w:sz w:val="16"/>
                <w:szCs w:val="16"/>
              </w:rPr>
              <w:t xml:space="preserve">external </w:t>
            </w:r>
            <w:r w:rsidRPr="00B253F6">
              <w:rPr>
                <w:rFonts w:ascii="Arial" w:hAnsi="Arial" w:cs="Arial"/>
                <w:sz w:val="16"/>
                <w:szCs w:val="16"/>
              </w:rPr>
              <w:t>financial reporting –</w:t>
            </w:r>
            <w:r w:rsidR="0019394B" w:rsidRPr="00B253F6">
              <w:rPr>
                <w:rFonts w:ascii="Arial" w:hAnsi="Arial" w:cs="Arial"/>
                <w:sz w:val="16"/>
                <w:szCs w:val="16"/>
              </w:rPr>
              <w:t xml:space="preserve"> Group and subsidiary statutory accounts, </w:t>
            </w:r>
            <w:r w:rsidRPr="00B253F6">
              <w:rPr>
                <w:rFonts w:ascii="Arial" w:hAnsi="Arial" w:cs="Arial"/>
                <w:sz w:val="16"/>
                <w:szCs w:val="16"/>
              </w:rPr>
              <w:t xml:space="preserve">HMRC reporting/filing deadlines met; Annual audit completed in line with </w:t>
            </w:r>
            <w:r w:rsidR="0019394B" w:rsidRPr="00B253F6">
              <w:rPr>
                <w:rFonts w:ascii="Arial" w:hAnsi="Arial" w:cs="Arial"/>
                <w:sz w:val="16"/>
                <w:szCs w:val="16"/>
              </w:rPr>
              <w:t xml:space="preserve">Audit Committee and </w:t>
            </w:r>
            <w:r w:rsidRPr="00B253F6">
              <w:rPr>
                <w:rFonts w:ascii="Arial" w:hAnsi="Arial" w:cs="Arial"/>
                <w:sz w:val="16"/>
                <w:szCs w:val="16"/>
              </w:rPr>
              <w:t>Board deadlines.</w:t>
            </w:r>
          </w:p>
          <w:p w14:paraId="171CEF1E" w14:textId="433933D9" w:rsidR="0019394B" w:rsidRPr="00B253F6" w:rsidRDefault="0019394B" w:rsidP="004B1549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Develop best practice </w:t>
            </w:r>
            <w:proofErr w:type="gramStart"/>
            <w:r w:rsidRPr="00B253F6">
              <w:rPr>
                <w:rFonts w:ascii="Arial" w:hAnsi="Arial" w:cs="Arial"/>
                <w:sz w:val="16"/>
                <w:szCs w:val="16"/>
              </w:rPr>
              <w:t>in order to</w:t>
            </w:r>
            <w:proofErr w:type="gramEnd"/>
            <w:r w:rsidRPr="00B253F6">
              <w:rPr>
                <w:rFonts w:ascii="Arial" w:hAnsi="Arial" w:cs="Arial"/>
                <w:sz w:val="16"/>
                <w:szCs w:val="16"/>
              </w:rPr>
              <w:t xml:space="preserve"> accelerate year-end close and sign-off.</w:t>
            </w:r>
          </w:p>
          <w:p w14:paraId="4AD0F170" w14:textId="0486F1BD" w:rsidR="00A41FE8" w:rsidRPr="00B253F6" w:rsidRDefault="00B75316" w:rsidP="0096402D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Achieve a high level of </w:t>
            </w:r>
            <w:r w:rsidR="0019394B" w:rsidRPr="00B253F6">
              <w:rPr>
                <w:rFonts w:ascii="Arial" w:hAnsi="Arial" w:cs="Arial"/>
                <w:sz w:val="16"/>
                <w:szCs w:val="16"/>
              </w:rPr>
              <w:t xml:space="preserve">professionalism </w:t>
            </w:r>
            <w:r w:rsidRPr="00B253F6">
              <w:rPr>
                <w:rFonts w:ascii="Arial" w:hAnsi="Arial" w:cs="Arial"/>
                <w:sz w:val="16"/>
                <w:szCs w:val="16"/>
              </w:rPr>
              <w:t>in work completed</w:t>
            </w:r>
            <w:r w:rsidR="0019394B" w:rsidRPr="00B253F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B1716F" w14:textId="77777777" w:rsidR="00CA523E" w:rsidRPr="00B253F6" w:rsidRDefault="00CA523E" w:rsidP="00CA523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CCB2A5B" w14:textId="77777777" w:rsidR="00166714" w:rsidRPr="00B253F6" w:rsidRDefault="004B54B9">
            <w:pPr>
              <w:shd w:val="clear" w:color="auto" w:fill="C0C0C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RELATIONSHIPS</w:t>
            </w:r>
          </w:p>
          <w:p w14:paraId="0331FE6B" w14:textId="77777777" w:rsidR="00A41FE8" w:rsidRPr="00B253F6" w:rsidRDefault="003C6055" w:rsidP="005B11F6">
            <w:pPr>
              <w:pStyle w:val="ListParagraph"/>
              <w:ind w:left="360" w:hanging="36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B253F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Internal</w:t>
            </w:r>
          </w:p>
          <w:p w14:paraId="70ABCF6A" w14:textId="68FD4957" w:rsidR="003C6826" w:rsidRPr="00B253F6" w:rsidRDefault="003C6826" w:rsidP="003C68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Head of Financial Reporting &amp; Control</w:t>
            </w:r>
          </w:p>
          <w:p w14:paraId="57F375DB" w14:textId="31A02D90" w:rsidR="003C6826" w:rsidRPr="00B253F6" w:rsidRDefault="00A17022" w:rsidP="003C682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Head of </w:t>
            </w:r>
            <w:r w:rsidR="003C6826" w:rsidRPr="00B253F6">
              <w:rPr>
                <w:rFonts w:ascii="Arial" w:hAnsi="Arial" w:cs="Arial"/>
                <w:sz w:val="16"/>
                <w:szCs w:val="16"/>
              </w:rPr>
              <w:t xml:space="preserve">Finance </w:t>
            </w:r>
            <w:r>
              <w:rPr>
                <w:rFonts w:ascii="Arial" w:hAnsi="Arial" w:cs="Arial"/>
                <w:sz w:val="16"/>
                <w:szCs w:val="16"/>
              </w:rPr>
              <w:t>&amp; Strategy</w:t>
            </w:r>
            <w:r w:rsidR="003C6826" w:rsidRPr="00B253F6">
              <w:rPr>
                <w:rFonts w:ascii="Arial" w:hAnsi="Arial" w:cs="Arial"/>
                <w:sz w:val="16"/>
                <w:szCs w:val="16"/>
              </w:rPr>
              <w:t>/CFO</w:t>
            </w:r>
          </w:p>
          <w:p w14:paraId="7D04A96A" w14:textId="2E1EDA5C" w:rsidR="00B75316" w:rsidRPr="00B253F6" w:rsidRDefault="00B75316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Support and work closely with the rest of the Finance Team</w:t>
            </w:r>
          </w:p>
          <w:p w14:paraId="149BC985" w14:textId="060B2837" w:rsidR="00B75316" w:rsidRPr="00B253F6" w:rsidRDefault="0096402D" w:rsidP="0096402D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Build &amp; maintain relationships with</w:t>
            </w:r>
            <w:r w:rsidR="00B75316" w:rsidRPr="00B253F6">
              <w:rPr>
                <w:rFonts w:ascii="Arial" w:hAnsi="Arial" w:cs="Arial"/>
                <w:sz w:val="16"/>
                <w:szCs w:val="16"/>
              </w:rPr>
              <w:t xml:space="preserve"> functional key </w:t>
            </w:r>
            <w:r w:rsidR="00B849AA" w:rsidRPr="00B253F6">
              <w:rPr>
                <w:rFonts w:ascii="Arial" w:hAnsi="Arial" w:cs="Arial"/>
                <w:sz w:val="16"/>
                <w:szCs w:val="16"/>
              </w:rPr>
              <w:t>colleagues</w:t>
            </w:r>
          </w:p>
          <w:p w14:paraId="02D859AC" w14:textId="2ADD87C1" w:rsidR="0019394B" w:rsidRPr="00B253F6" w:rsidRDefault="0019394B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Group Risk Team</w:t>
            </w:r>
          </w:p>
          <w:p w14:paraId="4639323E" w14:textId="0F66D5B2" w:rsidR="0019394B" w:rsidRDefault="0019394B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Audit Committee &amp; Board</w:t>
            </w:r>
          </w:p>
          <w:p w14:paraId="7720C64F" w14:textId="77777777" w:rsidR="00A17022" w:rsidRPr="00B253F6" w:rsidRDefault="00A17022" w:rsidP="00DD72E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78EBA93" w14:textId="77777777" w:rsidR="00B75316" w:rsidRPr="00B253F6" w:rsidRDefault="00B75316" w:rsidP="00B75316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253F6">
              <w:rPr>
                <w:rFonts w:ascii="Arial" w:hAnsi="Arial" w:cs="Arial"/>
                <w:sz w:val="16"/>
                <w:szCs w:val="16"/>
                <w:u w:val="single"/>
              </w:rPr>
              <w:t>External</w:t>
            </w:r>
          </w:p>
          <w:p w14:paraId="79986946" w14:textId="4619263B" w:rsidR="00B75316" w:rsidRPr="00B253F6" w:rsidRDefault="00B75316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Tax advisors</w:t>
            </w:r>
            <w:r w:rsidR="0096402D" w:rsidRPr="00B253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0B9465" w14:textId="4DDC81E5" w:rsidR="00B75316" w:rsidRPr="00B253F6" w:rsidRDefault="0096402D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Internal &amp; e</w:t>
            </w:r>
            <w:r w:rsidR="00B75316" w:rsidRPr="00B253F6">
              <w:rPr>
                <w:rFonts w:ascii="Arial" w:hAnsi="Arial" w:cs="Arial"/>
                <w:sz w:val="16"/>
                <w:szCs w:val="16"/>
              </w:rPr>
              <w:t>xternal auditors</w:t>
            </w:r>
            <w:r w:rsidRPr="00B253F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48CB2C" w14:textId="77777777" w:rsidR="00B75316" w:rsidRPr="00B253F6" w:rsidRDefault="00B75316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Regulatory bodies (HMRC, FCA)</w:t>
            </w:r>
          </w:p>
          <w:p w14:paraId="6C107C58" w14:textId="000CBC0E" w:rsidR="00A41FE8" w:rsidRPr="00B253F6" w:rsidRDefault="00B75316" w:rsidP="000A6C49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Banks</w:t>
            </w:r>
          </w:p>
          <w:p w14:paraId="03970503" w14:textId="77777777" w:rsidR="00CA523E" w:rsidRPr="00B253F6" w:rsidRDefault="00CA523E" w:rsidP="00CA523E">
            <w:pPr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7F3AF9" w14:textId="77777777" w:rsidR="00166714" w:rsidRPr="00B253F6" w:rsidRDefault="00166714">
            <w:pPr>
              <w:shd w:val="clear" w:color="auto" w:fill="C0C0C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DECISION MAKING</w:t>
            </w:r>
          </w:p>
          <w:p w14:paraId="7250DA2B" w14:textId="77777777" w:rsidR="00053B6C" w:rsidRPr="00B253F6" w:rsidRDefault="00053B6C" w:rsidP="00053B6C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0D022B2" w14:textId="41F4037C" w:rsidR="00B75316" w:rsidRPr="00B253F6" w:rsidRDefault="00B75316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Support decision making of </w:t>
            </w:r>
            <w:r w:rsidR="00983E6E" w:rsidRPr="00B253F6">
              <w:rPr>
                <w:rFonts w:ascii="Arial" w:hAnsi="Arial" w:cs="Arial"/>
                <w:sz w:val="16"/>
                <w:szCs w:val="16"/>
              </w:rPr>
              <w:t>Executive</w:t>
            </w:r>
            <w:r w:rsidRPr="00B253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3E6E" w:rsidRPr="00B253F6">
              <w:rPr>
                <w:rFonts w:ascii="Arial" w:hAnsi="Arial" w:cs="Arial"/>
                <w:sz w:val="16"/>
                <w:szCs w:val="16"/>
              </w:rPr>
              <w:t xml:space="preserve">Team </w:t>
            </w:r>
            <w:r w:rsidRPr="00B253F6">
              <w:rPr>
                <w:rFonts w:ascii="Arial" w:hAnsi="Arial" w:cs="Arial"/>
                <w:sz w:val="16"/>
                <w:szCs w:val="16"/>
              </w:rPr>
              <w:t>and S</w:t>
            </w:r>
            <w:r w:rsidR="00983E6E" w:rsidRPr="00B253F6">
              <w:rPr>
                <w:rFonts w:ascii="Arial" w:hAnsi="Arial" w:cs="Arial"/>
                <w:sz w:val="16"/>
                <w:szCs w:val="16"/>
              </w:rPr>
              <w:t>enior Management Team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CFB02D" w14:textId="493680F1" w:rsidR="00B75316" w:rsidRPr="00B253F6" w:rsidRDefault="00B75316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Exercise judgment regarding when to escalate potential risks, concerns or queries to Head of </w:t>
            </w:r>
            <w:r w:rsidR="00973E4A" w:rsidRPr="00B253F6">
              <w:rPr>
                <w:rFonts w:ascii="Arial" w:hAnsi="Arial" w:cs="Arial"/>
                <w:sz w:val="16"/>
                <w:szCs w:val="16"/>
              </w:rPr>
              <w:t xml:space="preserve">Financial </w:t>
            </w:r>
            <w:r w:rsidRPr="00B253F6">
              <w:rPr>
                <w:rFonts w:ascii="Arial" w:hAnsi="Arial" w:cs="Arial"/>
                <w:sz w:val="16"/>
                <w:szCs w:val="16"/>
              </w:rPr>
              <w:t>Reporting</w:t>
            </w:r>
            <w:r w:rsidR="00DD72E7">
              <w:rPr>
                <w:rFonts w:ascii="Arial" w:hAnsi="Arial" w:cs="Arial"/>
                <w:sz w:val="16"/>
                <w:szCs w:val="16"/>
              </w:rPr>
              <w:t xml:space="preserve"> and Control.</w:t>
            </w:r>
          </w:p>
          <w:p w14:paraId="09A679F4" w14:textId="4AFD6FAC" w:rsidR="00B75316" w:rsidRPr="00B253F6" w:rsidRDefault="00B75316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Monitor solvency across Group companies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BFDE03" w14:textId="77B1F651" w:rsidR="00B75316" w:rsidRPr="00B253F6" w:rsidRDefault="00B75316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Interpret statutory and regulatory guidance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19E8FA" w14:textId="014383A8" w:rsidR="00995AAE" w:rsidRPr="00B253F6" w:rsidRDefault="00B75316" w:rsidP="004B1549">
            <w:pPr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Accounting </w:t>
            </w:r>
            <w:r w:rsidR="00512BA4" w:rsidRPr="00B253F6">
              <w:rPr>
                <w:rFonts w:ascii="Arial" w:hAnsi="Arial" w:cs="Arial"/>
                <w:sz w:val="16"/>
                <w:szCs w:val="16"/>
              </w:rPr>
              <w:t xml:space="preserve">&amp; tax </w:t>
            </w:r>
            <w:r w:rsidRPr="00B253F6">
              <w:rPr>
                <w:rFonts w:ascii="Arial" w:hAnsi="Arial" w:cs="Arial"/>
                <w:sz w:val="16"/>
                <w:szCs w:val="16"/>
              </w:rPr>
              <w:t>treatment of non-standard transactions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14:paraId="0F0BA28E" w14:textId="77777777" w:rsidR="00166714" w:rsidRPr="00B253F6" w:rsidRDefault="0016671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A1470A" w14:textId="10175D87" w:rsidR="00995AAE" w:rsidRPr="00B253F6" w:rsidRDefault="00166714" w:rsidP="00B849AA">
            <w:pPr>
              <w:shd w:val="clear" w:color="auto" w:fill="C0C0C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QUALIFICATIONS/EXPERIENCE</w:t>
            </w:r>
          </w:p>
          <w:p w14:paraId="3D133802" w14:textId="6900B1A5" w:rsidR="00B75316" w:rsidRPr="00B253F6" w:rsidRDefault="00B75316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Qualified Accountant (ideally ACA</w:t>
            </w:r>
            <w:r w:rsidR="000E1DE7" w:rsidRPr="00B253F6">
              <w:rPr>
                <w:rFonts w:ascii="Arial" w:hAnsi="Arial" w:cs="Arial"/>
                <w:sz w:val="16"/>
                <w:szCs w:val="16"/>
              </w:rPr>
              <w:t>/ACCA</w:t>
            </w:r>
            <w:r w:rsidRPr="00B253F6">
              <w:rPr>
                <w:rFonts w:ascii="Arial" w:hAnsi="Arial" w:cs="Arial"/>
                <w:sz w:val="16"/>
                <w:szCs w:val="16"/>
              </w:rPr>
              <w:t xml:space="preserve">, preferably </w:t>
            </w:r>
            <w:r w:rsidR="00D12F51" w:rsidRPr="00B253F6">
              <w:rPr>
                <w:rFonts w:ascii="Arial" w:hAnsi="Arial" w:cs="Arial"/>
                <w:sz w:val="16"/>
                <w:szCs w:val="16"/>
              </w:rPr>
              <w:t>large audit firm</w:t>
            </w:r>
            <w:r w:rsidR="000E1DE7" w:rsidRPr="00B253F6">
              <w:rPr>
                <w:rFonts w:ascii="Arial" w:hAnsi="Arial" w:cs="Arial"/>
                <w:sz w:val="16"/>
                <w:szCs w:val="16"/>
              </w:rPr>
              <w:t xml:space="preserve"> or Blue Chip</w:t>
            </w:r>
            <w:r w:rsidRPr="00B253F6">
              <w:rPr>
                <w:rFonts w:ascii="Arial" w:hAnsi="Arial" w:cs="Arial"/>
                <w:sz w:val="16"/>
                <w:szCs w:val="16"/>
              </w:rPr>
              <w:t>)</w:t>
            </w:r>
            <w:r w:rsidR="00702990" w:rsidRPr="00B253F6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r w:rsidR="00A17022">
              <w:rPr>
                <w:rFonts w:ascii="Arial" w:hAnsi="Arial" w:cs="Arial"/>
                <w:sz w:val="16"/>
                <w:szCs w:val="16"/>
              </w:rPr>
              <w:t>1</w:t>
            </w:r>
            <w:r w:rsidRPr="00B253F6">
              <w:rPr>
                <w:rFonts w:ascii="Arial" w:hAnsi="Arial" w:cs="Arial"/>
                <w:sz w:val="16"/>
                <w:szCs w:val="16"/>
              </w:rPr>
              <w:t>+ years PQE</w:t>
            </w:r>
          </w:p>
          <w:p w14:paraId="74A7F854" w14:textId="3A8B49A2" w:rsidR="00973E4A" w:rsidRPr="00B253F6" w:rsidRDefault="00973E4A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Strong financial/regulatory reporting and </w:t>
            </w:r>
            <w:r w:rsidR="00DF3F74" w:rsidRPr="00B253F6">
              <w:rPr>
                <w:rFonts w:ascii="Arial" w:hAnsi="Arial" w:cs="Arial"/>
                <w:sz w:val="16"/>
                <w:szCs w:val="16"/>
              </w:rPr>
              <w:t xml:space="preserve">technical </w:t>
            </w:r>
            <w:r w:rsidRPr="00B253F6">
              <w:rPr>
                <w:rFonts w:ascii="Arial" w:hAnsi="Arial" w:cs="Arial"/>
                <w:sz w:val="16"/>
                <w:szCs w:val="16"/>
              </w:rPr>
              <w:t>accounting skills</w:t>
            </w:r>
          </w:p>
          <w:p w14:paraId="4AEEE278" w14:textId="640086B4" w:rsidR="00B75316" w:rsidRPr="00B253F6" w:rsidRDefault="00B75316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Experience of Financial Services </w:t>
            </w:r>
            <w:r w:rsidR="00A17022">
              <w:rPr>
                <w:rFonts w:ascii="Arial" w:hAnsi="Arial" w:cs="Arial"/>
                <w:sz w:val="16"/>
                <w:szCs w:val="16"/>
              </w:rPr>
              <w:t>advantageous</w:t>
            </w:r>
          </w:p>
          <w:p w14:paraId="58DCAC8E" w14:textId="0F13D66A" w:rsidR="00B75316" w:rsidRPr="00B253F6" w:rsidRDefault="00B75316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Experience of HMRC &amp; FCA reporting </w:t>
            </w:r>
            <w:r w:rsidR="00A17022">
              <w:rPr>
                <w:rFonts w:ascii="Arial" w:hAnsi="Arial" w:cs="Arial"/>
                <w:sz w:val="16"/>
                <w:szCs w:val="16"/>
              </w:rPr>
              <w:t>advantageous</w:t>
            </w:r>
          </w:p>
          <w:p w14:paraId="3339EB39" w14:textId="671D3F8E" w:rsidR="0096402D" w:rsidRPr="00B253F6" w:rsidRDefault="0096402D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Experience of Microsoft Dynamics GP advantageous</w:t>
            </w:r>
          </w:p>
          <w:p w14:paraId="2026E713" w14:textId="77777777" w:rsidR="00B849AA" w:rsidRPr="00B253F6" w:rsidRDefault="00B849AA" w:rsidP="00B849AA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7A8E3F" w14:textId="79C4C6B9" w:rsidR="00995AAE" w:rsidRPr="00B253F6" w:rsidRDefault="004B54B9" w:rsidP="00B849AA">
            <w:pPr>
              <w:shd w:val="clear" w:color="auto" w:fill="C0C0C0"/>
              <w:rPr>
                <w:rFonts w:ascii="Arial" w:hAnsi="Arial" w:cs="Arial"/>
                <w:b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sz w:val="16"/>
                <w:szCs w:val="16"/>
              </w:rPr>
              <w:t>KNOWLEDGE</w:t>
            </w:r>
          </w:p>
          <w:p w14:paraId="3B1F06D2" w14:textId="6EAD9002" w:rsidR="00B75316" w:rsidRPr="00B253F6" w:rsidRDefault="00B75316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Knowledge of Financial Services legislation and regulation</w:t>
            </w:r>
          </w:p>
          <w:p w14:paraId="305567ED" w14:textId="58D3363E" w:rsidR="00B75316" w:rsidRPr="00B253F6" w:rsidRDefault="00702990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In-depth k</w:t>
            </w:r>
            <w:r w:rsidR="00B75316" w:rsidRPr="00B253F6">
              <w:rPr>
                <w:rFonts w:ascii="Arial" w:hAnsi="Arial" w:cs="Arial"/>
                <w:sz w:val="16"/>
                <w:szCs w:val="16"/>
              </w:rPr>
              <w:t>nowledge of International Financial Reporting Standards (IFRS)</w:t>
            </w:r>
          </w:p>
          <w:p w14:paraId="5780CD6E" w14:textId="77777777" w:rsidR="00B75316" w:rsidRPr="00B253F6" w:rsidRDefault="00B75316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Awareness of market and financial risk</w:t>
            </w:r>
          </w:p>
          <w:p w14:paraId="5C38E352" w14:textId="343AD05A" w:rsidR="00A41FE8" w:rsidRPr="00B253F6" w:rsidRDefault="00B75316" w:rsidP="00A57E57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Understanding of accounting in a business environment</w:t>
            </w:r>
          </w:p>
          <w:p w14:paraId="112EF86D" w14:textId="77777777" w:rsidR="00B849AA" w:rsidRPr="00B253F6" w:rsidRDefault="00B849AA" w:rsidP="00B849AA">
            <w:pPr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299106" w14:textId="3994C385" w:rsidR="00995AAE" w:rsidRPr="00B253F6" w:rsidRDefault="00166714" w:rsidP="0019394B">
            <w:pPr>
              <w:shd w:val="clear" w:color="auto" w:fill="C0C0C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SKILLS AND COMPETENCIES</w:t>
            </w:r>
          </w:p>
          <w:p w14:paraId="5EA08C78" w14:textId="29817DA8" w:rsidR="00B75316" w:rsidRPr="00B253F6" w:rsidRDefault="00B75316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Professional manner; enthusiastic and positive attitude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E10DB8" w14:textId="281B1C14" w:rsidR="0019394B" w:rsidRPr="00B253F6" w:rsidRDefault="0019394B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Best in class of leading and planning statutory reporting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8E571A" w14:textId="3310E081" w:rsidR="00995AAE" w:rsidRPr="00B253F6" w:rsidRDefault="00995AAE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Highly motivated self-starter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5912814" w14:textId="51417E46" w:rsidR="0096402D" w:rsidRPr="00B253F6" w:rsidRDefault="0096402D" w:rsidP="0096402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Experience of interacting with senior </w:t>
            </w:r>
            <w:r w:rsidR="00A17022">
              <w:rPr>
                <w:rFonts w:ascii="Arial" w:hAnsi="Arial" w:cs="Arial"/>
                <w:sz w:val="16"/>
                <w:szCs w:val="16"/>
              </w:rPr>
              <w:t>stakeholders</w:t>
            </w:r>
            <w:r w:rsidRPr="00B253F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39B40E" w14:textId="161E6BD2" w:rsidR="00B75316" w:rsidRPr="00B253F6" w:rsidRDefault="00CA523E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>Highly organised and efficient with an ability to work under pressure and deliver to agreed deadlines</w:t>
            </w:r>
            <w:r w:rsidR="00DD72E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088A37" w14:textId="77777777" w:rsidR="00CA523E" w:rsidRPr="00B253F6" w:rsidRDefault="00CA523E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Strong communication, </w:t>
            </w:r>
            <w:proofErr w:type="gramStart"/>
            <w:r w:rsidRPr="00B253F6">
              <w:rPr>
                <w:rFonts w:ascii="Arial" w:hAnsi="Arial" w:cs="Arial"/>
                <w:sz w:val="16"/>
                <w:szCs w:val="16"/>
              </w:rPr>
              <w:t>collaboration</w:t>
            </w:r>
            <w:proofErr w:type="gramEnd"/>
            <w:r w:rsidRPr="00B253F6">
              <w:rPr>
                <w:rFonts w:ascii="Arial" w:hAnsi="Arial" w:cs="Arial"/>
                <w:sz w:val="16"/>
                <w:szCs w:val="16"/>
              </w:rPr>
              <w:t xml:space="preserve"> and stakeholder management skills.</w:t>
            </w:r>
          </w:p>
          <w:p w14:paraId="0B914A34" w14:textId="688A4C98" w:rsidR="00B75316" w:rsidRPr="00B253F6" w:rsidRDefault="00CA523E" w:rsidP="0096402D">
            <w:pPr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Strong focus on the quality of work and attention to detail. </w:t>
            </w:r>
          </w:p>
          <w:p w14:paraId="0C65CC84" w14:textId="57189E97" w:rsidR="000F0B39" w:rsidRPr="00B253F6" w:rsidRDefault="000F0B39" w:rsidP="00CA523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4" w:type="dxa"/>
          </w:tcPr>
          <w:p w14:paraId="3863A298" w14:textId="77777777" w:rsidR="00166714" w:rsidRPr="00B253F6" w:rsidRDefault="0016671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161755D" w14:textId="77777777" w:rsidR="00166714" w:rsidRPr="00B253F6" w:rsidRDefault="00166714">
            <w:pPr>
              <w:shd w:val="clear" w:color="auto" w:fill="C0C0C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OUR BEHAVIOURS</w:t>
            </w:r>
          </w:p>
          <w:p w14:paraId="2284449F" w14:textId="77777777" w:rsidR="00995AAE" w:rsidRPr="00B253F6" w:rsidRDefault="00995AAE" w:rsidP="00024870">
            <w:pPr>
              <w:rPr>
                <w:rFonts w:ascii="Arial" w:hAnsi="Arial"/>
                <w:sz w:val="16"/>
                <w:szCs w:val="16"/>
              </w:rPr>
            </w:pPr>
          </w:p>
          <w:p w14:paraId="786E18FD" w14:textId="58963612" w:rsidR="00C26BFD" w:rsidRPr="00B253F6" w:rsidRDefault="00C26BFD" w:rsidP="00C26BFD">
            <w:pPr>
              <w:spacing w:after="12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53F6">
              <w:rPr>
                <w:rFonts w:ascii="Arial" w:hAnsi="Arial" w:cs="Arial"/>
                <w:b/>
                <w:sz w:val="16"/>
                <w:szCs w:val="16"/>
                <w:u w:val="single"/>
              </w:rPr>
              <w:t>IT’S PERSONAL</w:t>
            </w:r>
          </w:p>
          <w:p w14:paraId="32C1ACE7" w14:textId="77777777" w:rsidR="00C26BFD" w:rsidRPr="00B253F6" w:rsidRDefault="00C26BFD" w:rsidP="00C26BF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255" w:hanging="255"/>
              <w:rPr>
                <w:rFonts w:ascii="Arial" w:hAnsi="Arial" w:cs="Arial"/>
                <w:bCs/>
                <w:sz w:val="16"/>
                <w:szCs w:val="16"/>
              </w:rPr>
            </w:pPr>
            <w:r w:rsidRPr="00B253F6">
              <w:rPr>
                <w:rFonts w:ascii="Arial" w:hAnsi="Arial" w:cs="Arial"/>
                <w:bCs/>
                <w:sz w:val="16"/>
                <w:szCs w:val="16"/>
              </w:rPr>
              <w:t>We treat everyone with empathy and as an individual</w:t>
            </w:r>
          </w:p>
          <w:p w14:paraId="4B12F1A9" w14:textId="77777777" w:rsidR="00C26BFD" w:rsidRPr="00B253F6" w:rsidRDefault="00C26BFD" w:rsidP="00C26BF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53F6">
              <w:rPr>
                <w:rFonts w:ascii="Arial" w:hAnsi="Arial" w:cs="Arial"/>
                <w:b/>
                <w:sz w:val="16"/>
                <w:szCs w:val="16"/>
                <w:u w:val="single"/>
              </w:rPr>
              <w:t>IN PARTNERSHIP</w:t>
            </w:r>
          </w:p>
          <w:p w14:paraId="30CDAEC5" w14:textId="77777777" w:rsidR="00C26BFD" w:rsidRPr="00B253F6" w:rsidRDefault="00C26BFD" w:rsidP="00C26BF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18" w:hanging="318"/>
              <w:rPr>
                <w:rFonts w:ascii="Arial" w:hAnsi="Arial" w:cs="Arial"/>
                <w:bCs/>
                <w:sz w:val="16"/>
                <w:szCs w:val="16"/>
              </w:rPr>
            </w:pPr>
            <w:r w:rsidRPr="00B253F6">
              <w:rPr>
                <w:rFonts w:ascii="Arial" w:hAnsi="Arial" w:cs="Arial"/>
                <w:bCs/>
                <w:sz w:val="16"/>
                <w:szCs w:val="16"/>
              </w:rPr>
              <w:t>We always remember we are in this together</w:t>
            </w:r>
          </w:p>
          <w:p w14:paraId="5DB69541" w14:textId="77777777" w:rsidR="00C26BFD" w:rsidRPr="00B253F6" w:rsidRDefault="00C26BFD" w:rsidP="00C26BF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53F6">
              <w:rPr>
                <w:rFonts w:ascii="Arial" w:hAnsi="Arial" w:cs="Arial"/>
                <w:b/>
                <w:sz w:val="16"/>
                <w:szCs w:val="16"/>
                <w:u w:val="single"/>
              </w:rPr>
              <w:t>WE DO IT RIGHT</w:t>
            </w:r>
          </w:p>
          <w:p w14:paraId="4088C8B6" w14:textId="77777777" w:rsidR="00C26BFD" w:rsidRPr="00B253F6" w:rsidRDefault="00C26BFD" w:rsidP="00C26BF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284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B253F6">
              <w:rPr>
                <w:rFonts w:ascii="Arial" w:hAnsi="Arial" w:cs="Arial"/>
                <w:bCs/>
                <w:sz w:val="16"/>
                <w:szCs w:val="16"/>
              </w:rPr>
              <w:t>We’re here to build trust and deliver peace of mind</w:t>
            </w:r>
          </w:p>
          <w:p w14:paraId="5A88CFBF" w14:textId="77777777" w:rsidR="00C26BFD" w:rsidRPr="00B253F6" w:rsidRDefault="00C26BFD" w:rsidP="00C26BFD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253F6">
              <w:rPr>
                <w:rFonts w:ascii="Arial" w:hAnsi="Arial" w:cs="Arial"/>
                <w:b/>
                <w:sz w:val="16"/>
                <w:szCs w:val="16"/>
                <w:u w:val="single"/>
              </w:rPr>
              <w:t>WE BELIEVE</w:t>
            </w:r>
          </w:p>
          <w:p w14:paraId="4D96C63A" w14:textId="77777777" w:rsidR="00C26BFD" w:rsidRPr="00B253F6" w:rsidRDefault="00C26BFD" w:rsidP="00C26BF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18" w:hanging="318"/>
              <w:rPr>
                <w:rFonts w:ascii="Arial" w:hAnsi="Arial" w:cs="Arial"/>
                <w:bCs/>
                <w:sz w:val="16"/>
                <w:szCs w:val="16"/>
              </w:rPr>
            </w:pPr>
            <w:r w:rsidRPr="00B253F6">
              <w:rPr>
                <w:rFonts w:ascii="Arial" w:hAnsi="Arial" w:cs="Arial"/>
                <w:bCs/>
                <w:sz w:val="16"/>
                <w:szCs w:val="16"/>
              </w:rPr>
              <w:t>Everyone can make a difference</w:t>
            </w:r>
          </w:p>
          <w:p w14:paraId="663E0EA9" w14:textId="77777777" w:rsidR="00166714" w:rsidRPr="00B253F6" w:rsidRDefault="001667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5C55690" w14:textId="77777777" w:rsidR="00166714" w:rsidRPr="00B253F6" w:rsidRDefault="00166714">
            <w:pPr>
              <w:shd w:val="clear" w:color="auto" w:fill="C0C0C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3F6">
              <w:rPr>
                <w:rFonts w:ascii="Arial" w:hAnsi="Arial" w:cs="Arial"/>
                <w:b/>
                <w:color w:val="000000"/>
                <w:sz w:val="16"/>
                <w:szCs w:val="16"/>
              </w:rPr>
              <w:t>INTEGRITY</w:t>
            </w:r>
          </w:p>
          <w:p w14:paraId="1EBFB33D" w14:textId="77777777" w:rsidR="00995AAE" w:rsidRPr="00B253F6" w:rsidRDefault="00995AAE" w:rsidP="00995AA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9145AC6" w14:textId="5A88F07D" w:rsidR="00166714" w:rsidRPr="00B253F6" w:rsidRDefault="00166714" w:rsidP="00983E6E">
            <w:pPr>
              <w:pStyle w:val="ListParagraph"/>
              <w:numPr>
                <w:ilvl w:val="0"/>
                <w:numId w:val="15"/>
              </w:numPr>
              <w:ind w:left="174" w:hanging="141"/>
              <w:rPr>
                <w:rFonts w:ascii="Arial" w:hAnsi="Arial" w:cs="Arial"/>
                <w:sz w:val="16"/>
                <w:szCs w:val="16"/>
              </w:rPr>
            </w:pPr>
            <w:r w:rsidRPr="00B253F6">
              <w:rPr>
                <w:rFonts w:ascii="Arial" w:hAnsi="Arial" w:cs="Arial"/>
                <w:sz w:val="16"/>
                <w:szCs w:val="16"/>
              </w:rPr>
              <w:t xml:space="preserve">Working at all times lawfully and in accordance with </w:t>
            </w:r>
            <w:r w:rsidR="009B4AEB" w:rsidRPr="00B253F6">
              <w:rPr>
                <w:rFonts w:ascii="Arial" w:hAnsi="Arial" w:cs="Arial"/>
                <w:sz w:val="16"/>
                <w:szCs w:val="16"/>
              </w:rPr>
              <w:t>pre-defined</w:t>
            </w:r>
            <w:r w:rsidRPr="00B253F6">
              <w:rPr>
                <w:rFonts w:ascii="Arial" w:hAnsi="Arial" w:cs="Arial"/>
                <w:sz w:val="16"/>
                <w:szCs w:val="16"/>
              </w:rPr>
              <w:t xml:space="preserve"> regulatory, compliance and financial requirements </w:t>
            </w:r>
            <w:proofErr w:type="gramStart"/>
            <w:r w:rsidRPr="00B253F6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B253F6">
              <w:rPr>
                <w:rFonts w:ascii="Arial" w:hAnsi="Arial" w:cs="Arial"/>
                <w:sz w:val="16"/>
                <w:szCs w:val="16"/>
              </w:rPr>
              <w:t xml:space="preserve"> Data Protection, Financial Crime, Code of Conduct, Health a</w:t>
            </w:r>
            <w:r w:rsidR="000F0B39" w:rsidRPr="00B253F6">
              <w:rPr>
                <w:rFonts w:ascii="Arial" w:hAnsi="Arial" w:cs="Arial"/>
                <w:sz w:val="16"/>
                <w:szCs w:val="16"/>
              </w:rPr>
              <w:t>nd Safety and Financial Conduct</w:t>
            </w:r>
            <w:r w:rsidRPr="00B253F6">
              <w:rPr>
                <w:rFonts w:ascii="Arial" w:hAnsi="Arial" w:cs="Arial"/>
                <w:sz w:val="16"/>
                <w:szCs w:val="16"/>
              </w:rPr>
              <w:t xml:space="preserve"> Authority Standards.</w:t>
            </w:r>
          </w:p>
          <w:p w14:paraId="780663E1" w14:textId="77777777" w:rsidR="00166714" w:rsidRPr="00B253F6" w:rsidRDefault="00166714" w:rsidP="00983E6E">
            <w:pPr>
              <w:pStyle w:val="ListParagraph"/>
              <w:numPr>
                <w:ilvl w:val="0"/>
                <w:numId w:val="15"/>
              </w:numPr>
              <w:ind w:left="174" w:hanging="14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253F6">
              <w:rPr>
                <w:rFonts w:ascii="Arial" w:hAnsi="Arial" w:cs="Arial"/>
                <w:sz w:val="16"/>
                <w:szCs w:val="16"/>
              </w:rPr>
              <w:t>Working at all times</w:t>
            </w:r>
            <w:proofErr w:type="gramEnd"/>
            <w:r w:rsidRPr="00B253F6">
              <w:rPr>
                <w:rFonts w:ascii="Arial" w:hAnsi="Arial" w:cs="Arial"/>
                <w:sz w:val="16"/>
                <w:szCs w:val="16"/>
              </w:rPr>
              <w:t xml:space="preserve"> in accordance with procedures, group/company policy and processes. </w:t>
            </w:r>
          </w:p>
        </w:tc>
      </w:tr>
    </w:tbl>
    <w:p w14:paraId="3BCD00F5" w14:textId="77777777" w:rsidR="00166714" w:rsidRPr="003C6055" w:rsidRDefault="00166714" w:rsidP="00B150AB">
      <w:pPr>
        <w:rPr>
          <w:rFonts w:ascii="Arial" w:hAnsi="Arial" w:cs="Arial"/>
          <w:sz w:val="18"/>
          <w:szCs w:val="18"/>
        </w:rPr>
      </w:pPr>
    </w:p>
    <w:sectPr w:rsidR="00166714" w:rsidRPr="003C6055" w:rsidSect="00C26BFD">
      <w:headerReference w:type="default" r:id="rId8"/>
      <w:pgSz w:w="16840" w:h="11907" w:orient="landscape" w:code="9"/>
      <w:pgMar w:top="567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38FA" w14:textId="77777777" w:rsidR="001319E0" w:rsidRDefault="001319E0" w:rsidP="00E25C43">
      <w:r>
        <w:separator/>
      </w:r>
    </w:p>
  </w:endnote>
  <w:endnote w:type="continuationSeparator" w:id="0">
    <w:p w14:paraId="4B7A6D53" w14:textId="77777777" w:rsidR="001319E0" w:rsidRDefault="001319E0" w:rsidP="00E2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BFA9" w14:textId="77777777" w:rsidR="001319E0" w:rsidRDefault="001319E0" w:rsidP="00E25C43">
      <w:r>
        <w:separator/>
      </w:r>
    </w:p>
  </w:footnote>
  <w:footnote w:type="continuationSeparator" w:id="0">
    <w:p w14:paraId="0044C348" w14:textId="77777777" w:rsidR="001319E0" w:rsidRDefault="001319E0" w:rsidP="00E2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4987" w14:textId="6322C892" w:rsidR="00B150AB" w:rsidRDefault="00B150AB" w:rsidP="00B150A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7E3"/>
    <w:multiLevelType w:val="multilevel"/>
    <w:tmpl w:val="A58ED2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25C9E"/>
    <w:multiLevelType w:val="multilevel"/>
    <w:tmpl w:val="E8A45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51F76"/>
    <w:multiLevelType w:val="hybridMultilevel"/>
    <w:tmpl w:val="6A7A3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01CB8"/>
    <w:multiLevelType w:val="hybridMultilevel"/>
    <w:tmpl w:val="E5E8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56FB"/>
    <w:multiLevelType w:val="hybridMultilevel"/>
    <w:tmpl w:val="65527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630DA"/>
    <w:multiLevelType w:val="hybridMultilevel"/>
    <w:tmpl w:val="C812D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FF6FE3"/>
    <w:multiLevelType w:val="hybridMultilevel"/>
    <w:tmpl w:val="6C103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86308"/>
    <w:multiLevelType w:val="hybridMultilevel"/>
    <w:tmpl w:val="E7A2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F5D65"/>
    <w:multiLevelType w:val="hybridMultilevel"/>
    <w:tmpl w:val="6F72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92BDA"/>
    <w:multiLevelType w:val="hybridMultilevel"/>
    <w:tmpl w:val="9B0C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02BFB"/>
    <w:multiLevelType w:val="hybridMultilevel"/>
    <w:tmpl w:val="F3243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C55D8"/>
    <w:multiLevelType w:val="hybridMultilevel"/>
    <w:tmpl w:val="F2147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36298"/>
    <w:multiLevelType w:val="hybridMultilevel"/>
    <w:tmpl w:val="6E30C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A5A93"/>
    <w:multiLevelType w:val="hybridMultilevel"/>
    <w:tmpl w:val="0D1E9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3288F"/>
    <w:multiLevelType w:val="hybridMultilevel"/>
    <w:tmpl w:val="BCF48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3D4881"/>
    <w:multiLevelType w:val="hybridMultilevel"/>
    <w:tmpl w:val="3EF4A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EC1CA8"/>
    <w:multiLevelType w:val="hybridMultilevel"/>
    <w:tmpl w:val="429E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D6DB8"/>
    <w:multiLevelType w:val="hybridMultilevel"/>
    <w:tmpl w:val="EFD8E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8B4B6F"/>
    <w:multiLevelType w:val="hybridMultilevel"/>
    <w:tmpl w:val="2BCCB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92187D"/>
    <w:multiLevelType w:val="hybridMultilevel"/>
    <w:tmpl w:val="3B8A7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4207FC"/>
    <w:multiLevelType w:val="hybridMultilevel"/>
    <w:tmpl w:val="44086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65821"/>
    <w:multiLevelType w:val="hybridMultilevel"/>
    <w:tmpl w:val="4948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7013">
    <w:abstractNumId w:val="15"/>
  </w:num>
  <w:num w:numId="2" w16cid:durableId="846748291">
    <w:abstractNumId w:val="7"/>
  </w:num>
  <w:num w:numId="3" w16cid:durableId="1800105088">
    <w:abstractNumId w:val="16"/>
  </w:num>
  <w:num w:numId="4" w16cid:durableId="122819090">
    <w:abstractNumId w:val="17"/>
  </w:num>
  <w:num w:numId="5" w16cid:durableId="2040816933">
    <w:abstractNumId w:val="21"/>
  </w:num>
  <w:num w:numId="6" w16cid:durableId="1981764870">
    <w:abstractNumId w:val="12"/>
  </w:num>
  <w:num w:numId="7" w16cid:durableId="1524856685">
    <w:abstractNumId w:val="0"/>
  </w:num>
  <w:num w:numId="8" w16cid:durableId="2029526894">
    <w:abstractNumId w:val="4"/>
  </w:num>
  <w:num w:numId="9" w16cid:durableId="1729575956">
    <w:abstractNumId w:val="2"/>
  </w:num>
  <w:num w:numId="10" w16cid:durableId="1673682384">
    <w:abstractNumId w:val="10"/>
  </w:num>
  <w:num w:numId="11" w16cid:durableId="413627943">
    <w:abstractNumId w:val="6"/>
  </w:num>
  <w:num w:numId="12" w16cid:durableId="1074426190">
    <w:abstractNumId w:val="19"/>
  </w:num>
  <w:num w:numId="13" w16cid:durableId="1095783236">
    <w:abstractNumId w:val="11"/>
  </w:num>
  <w:num w:numId="14" w16cid:durableId="2029863659">
    <w:abstractNumId w:val="13"/>
  </w:num>
  <w:num w:numId="15" w16cid:durableId="202645322">
    <w:abstractNumId w:val="3"/>
  </w:num>
  <w:num w:numId="16" w16cid:durableId="674384174">
    <w:abstractNumId w:val="20"/>
  </w:num>
  <w:num w:numId="17" w16cid:durableId="1453985501">
    <w:abstractNumId w:val="18"/>
  </w:num>
  <w:num w:numId="18" w16cid:durableId="1480809910">
    <w:abstractNumId w:val="5"/>
  </w:num>
  <w:num w:numId="19" w16cid:durableId="1087730340">
    <w:abstractNumId w:val="14"/>
  </w:num>
  <w:num w:numId="20" w16cid:durableId="1288508132">
    <w:abstractNumId w:val="1"/>
  </w:num>
  <w:num w:numId="21" w16cid:durableId="1456371204">
    <w:abstractNumId w:val="9"/>
  </w:num>
  <w:num w:numId="22" w16cid:durableId="6800077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79"/>
    <w:rsid w:val="00000B23"/>
    <w:rsid w:val="00000FCD"/>
    <w:rsid w:val="00003F57"/>
    <w:rsid w:val="0001735F"/>
    <w:rsid w:val="00024870"/>
    <w:rsid w:val="00026166"/>
    <w:rsid w:val="00037CE0"/>
    <w:rsid w:val="00046329"/>
    <w:rsid w:val="00051E3E"/>
    <w:rsid w:val="00052711"/>
    <w:rsid w:val="00053B6C"/>
    <w:rsid w:val="0005532D"/>
    <w:rsid w:val="00095ECD"/>
    <w:rsid w:val="000A3D2E"/>
    <w:rsid w:val="000B09D2"/>
    <w:rsid w:val="000C08DB"/>
    <w:rsid w:val="000D07BE"/>
    <w:rsid w:val="000D5899"/>
    <w:rsid w:val="000E1DE7"/>
    <w:rsid w:val="000E3415"/>
    <w:rsid w:val="000F0B39"/>
    <w:rsid w:val="00130104"/>
    <w:rsid w:val="001319E0"/>
    <w:rsid w:val="0013318B"/>
    <w:rsid w:val="00150A95"/>
    <w:rsid w:val="00166714"/>
    <w:rsid w:val="00171DD1"/>
    <w:rsid w:val="00173255"/>
    <w:rsid w:val="0019044C"/>
    <w:rsid w:val="0019394B"/>
    <w:rsid w:val="001C3709"/>
    <w:rsid w:val="0020770D"/>
    <w:rsid w:val="00210034"/>
    <w:rsid w:val="00221075"/>
    <w:rsid w:val="00237EEA"/>
    <w:rsid w:val="00243746"/>
    <w:rsid w:val="00245B44"/>
    <w:rsid w:val="00253C55"/>
    <w:rsid w:val="00274122"/>
    <w:rsid w:val="002A0EE7"/>
    <w:rsid w:val="002B4936"/>
    <w:rsid w:val="002D5168"/>
    <w:rsid w:val="002E342D"/>
    <w:rsid w:val="002E3B31"/>
    <w:rsid w:val="002F747E"/>
    <w:rsid w:val="00315446"/>
    <w:rsid w:val="003200E6"/>
    <w:rsid w:val="00360FC7"/>
    <w:rsid w:val="0036504A"/>
    <w:rsid w:val="003A4058"/>
    <w:rsid w:val="003A56A7"/>
    <w:rsid w:val="003B3DFF"/>
    <w:rsid w:val="003C358C"/>
    <w:rsid w:val="003C6055"/>
    <w:rsid w:val="003C6826"/>
    <w:rsid w:val="003D276F"/>
    <w:rsid w:val="003F52EA"/>
    <w:rsid w:val="0041189B"/>
    <w:rsid w:val="0041506B"/>
    <w:rsid w:val="00431119"/>
    <w:rsid w:val="00440C61"/>
    <w:rsid w:val="004449BF"/>
    <w:rsid w:val="004474FE"/>
    <w:rsid w:val="0045363C"/>
    <w:rsid w:val="00455467"/>
    <w:rsid w:val="0046476B"/>
    <w:rsid w:val="004774B8"/>
    <w:rsid w:val="00484849"/>
    <w:rsid w:val="004931B5"/>
    <w:rsid w:val="004B1549"/>
    <w:rsid w:val="004B54B9"/>
    <w:rsid w:val="004C6F5A"/>
    <w:rsid w:val="004D2B95"/>
    <w:rsid w:val="004E2430"/>
    <w:rsid w:val="004E2458"/>
    <w:rsid w:val="004F11CD"/>
    <w:rsid w:val="00501771"/>
    <w:rsid w:val="00503993"/>
    <w:rsid w:val="005044CA"/>
    <w:rsid w:val="0050775A"/>
    <w:rsid w:val="005111D0"/>
    <w:rsid w:val="00512BA4"/>
    <w:rsid w:val="00513954"/>
    <w:rsid w:val="00550973"/>
    <w:rsid w:val="00561C41"/>
    <w:rsid w:val="0056629D"/>
    <w:rsid w:val="005802E7"/>
    <w:rsid w:val="00580D72"/>
    <w:rsid w:val="005A138D"/>
    <w:rsid w:val="005A794D"/>
    <w:rsid w:val="005B11F6"/>
    <w:rsid w:val="005C06B0"/>
    <w:rsid w:val="005D4ACA"/>
    <w:rsid w:val="005D7C46"/>
    <w:rsid w:val="005F443D"/>
    <w:rsid w:val="00610262"/>
    <w:rsid w:val="006179D8"/>
    <w:rsid w:val="006572B3"/>
    <w:rsid w:val="00671BF2"/>
    <w:rsid w:val="006745B1"/>
    <w:rsid w:val="00685D33"/>
    <w:rsid w:val="006A0E79"/>
    <w:rsid w:val="006D2F1D"/>
    <w:rsid w:val="006D5A0F"/>
    <w:rsid w:val="006F7AD8"/>
    <w:rsid w:val="00702990"/>
    <w:rsid w:val="00705656"/>
    <w:rsid w:val="007403D6"/>
    <w:rsid w:val="00744F67"/>
    <w:rsid w:val="007522E2"/>
    <w:rsid w:val="00752581"/>
    <w:rsid w:val="0075616D"/>
    <w:rsid w:val="00783C6F"/>
    <w:rsid w:val="007A702E"/>
    <w:rsid w:val="007C5DED"/>
    <w:rsid w:val="007C7F57"/>
    <w:rsid w:val="007E0F75"/>
    <w:rsid w:val="007F03C6"/>
    <w:rsid w:val="007F5836"/>
    <w:rsid w:val="008145CD"/>
    <w:rsid w:val="00826205"/>
    <w:rsid w:val="00842165"/>
    <w:rsid w:val="0085401F"/>
    <w:rsid w:val="008549AA"/>
    <w:rsid w:val="008560D5"/>
    <w:rsid w:val="008729F0"/>
    <w:rsid w:val="008744AF"/>
    <w:rsid w:val="008745BD"/>
    <w:rsid w:val="0088460B"/>
    <w:rsid w:val="008A22F5"/>
    <w:rsid w:val="008B0741"/>
    <w:rsid w:val="008C19A1"/>
    <w:rsid w:val="008C5EE4"/>
    <w:rsid w:val="008D06B2"/>
    <w:rsid w:val="008E15F0"/>
    <w:rsid w:val="008E71B5"/>
    <w:rsid w:val="008F2393"/>
    <w:rsid w:val="008F7C38"/>
    <w:rsid w:val="00913E3E"/>
    <w:rsid w:val="00916C9D"/>
    <w:rsid w:val="00922814"/>
    <w:rsid w:val="0092440D"/>
    <w:rsid w:val="00926BF8"/>
    <w:rsid w:val="00936274"/>
    <w:rsid w:val="00952F96"/>
    <w:rsid w:val="0096402D"/>
    <w:rsid w:val="0096470F"/>
    <w:rsid w:val="00973E4A"/>
    <w:rsid w:val="00983E6E"/>
    <w:rsid w:val="00995AAE"/>
    <w:rsid w:val="009B4AEB"/>
    <w:rsid w:val="009B50CE"/>
    <w:rsid w:val="009C4B28"/>
    <w:rsid w:val="009C529A"/>
    <w:rsid w:val="009C7386"/>
    <w:rsid w:val="009F4198"/>
    <w:rsid w:val="009F685E"/>
    <w:rsid w:val="00A17022"/>
    <w:rsid w:val="00A26B6A"/>
    <w:rsid w:val="00A36C51"/>
    <w:rsid w:val="00A41FE8"/>
    <w:rsid w:val="00A47CC9"/>
    <w:rsid w:val="00A574C8"/>
    <w:rsid w:val="00A666B1"/>
    <w:rsid w:val="00A7055F"/>
    <w:rsid w:val="00A730C3"/>
    <w:rsid w:val="00AA2A96"/>
    <w:rsid w:val="00AA3907"/>
    <w:rsid w:val="00AB20BE"/>
    <w:rsid w:val="00AC751E"/>
    <w:rsid w:val="00B03AB7"/>
    <w:rsid w:val="00B04587"/>
    <w:rsid w:val="00B07179"/>
    <w:rsid w:val="00B07C78"/>
    <w:rsid w:val="00B150AB"/>
    <w:rsid w:val="00B23AEE"/>
    <w:rsid w:val="00B253F6"/>
    <w:rsid w:val="00B523D9"/>
    <w:rsid w:val="00B56FDA"/>
    <w:rsid w:val="00B75316"/>
    <w:rsid w:val="00B849AA"/>
    <w:rsid w:val="00B9293D"/>
    <w:rsid w:val="00B94B2B"/>
    <w:rsid w:val="00BA69B1"/>
    <w:rsid w:val="00BB53E8"/>
    <w:rsid w:val="00BF2CD8"/>
    <w:rsid w:val="00BF6D27"/>
    <w:rsid w:val="00C07728"/>
    <w:rsid w:val="00C14BE2"/>
    <w:rsid w:val="00C26BFD"/>
    <w:rsid w:val="00C40640"/>
    <w:rsid w:val="00C75059"/>
    <w:rsid w:val="00C753CE"/>
    <w:rsid w:val="00C77269"/>
    <w:rsid w:val="00C82F2C"/>
    <w:rsid w:val="00C957E6"/>
    <w:rsid w:val="00CA128F"/>
    <w:rsid w:val="00CA2EE2"/>
    <w:rsid w:val="00CA523E"/>
    <w:rsid w:val="00CB00D0"/>
    <w:rsid w:val="00CD612F"/>
    <w:rsid w:val="00CE0395"/>
    <w:rsid w:val="00CE3218"/>
    <w:rsid w:val="00D12F51"/>
    <w:rsid w:val="00D16C08"/>
    <w:rsid w:val="00D333ED"/>
    <w:rsid w:val="00D37313"/>
    <w:rsid w:val="00D51908"/>
    <w:rsid w:val="00D6002C"/>
    <w:rsid w:val="00D63781"/>
    <w:rsid w:val="00D669F0"/>
    <w:rsid w:val="00D84705"/>
    <w:rsid w:val="00D946A4"/>
    <w:rsid w:val="00DB6D92"/>
    <w:rsid w:val="00DC5834"/>
    <w:rsid w:val="00DD72E7"/>
    <w:rsid w:val="00DE7DFA"/>
    <w:rsid w:val="00DF3F74"/>
    <w:rsid w:val="00E06B97"/>
    <w:rsid w:val="00E13D1C"/>
    <w:rsid w:val="00E163A1"/>
    <w:rsid w:val="00E20339"/>
    <w:rsid w:val="00E25C43"/>
    <w:rsid w:val="00E30C30"/>
    <w:rsid w:val="00E34B09"/>
    <w:rsid w:val="00E5116A"/>
    <w:rsid w:val="00E6405B"/>
    <w:rsid w:val="00E64BE9"/>
    <w:rsid w:val="00EA329A"/>
    <w:rsid w:val="00EA6ABA"/>
    <w:rsid w:val="00EB08A5"/>
    <w:rsid w:val="00EB3265"/>
    <w:rsid w:val="00F11066"/>
    <w:rsid w:val="00F140F1"/>
    <w:rsid w:val="00F7278F"/>
    <w:rsid w:val="00F85D54"/>
    <w:rsid w:val="00F9154F"/>
    <w:rsid w:val="00FA5E29"/>
    <w:rsid w:val="00FB168F"/>
    <w:rsid w:val="00FC39BF"/>
    <w:rsid w:val="00FC66B9"/>
    <w:rsid w:val="00FD24FB"/>
    <w:rsid w:val="00FD482E"/>
    <w:rsid w:val="00FD533F"/>
    <w:rsid w:val="00FD7F0B"/>
    <w:rsid w:val="00FE2C2A"/>
    <w:rsid w:val="00FE35C6"/>
    <w:rsid w:val="00FE6E55"/>
    <w:rsid w:val="00FF02A9"/>
    <w:rsid w:val="00FF030B"/>
    <w:rsid w:val="00FF465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80E05"/>
  <w15:docId w15:val="{D82BB21C-1A5F-4200-A667-350AD0DC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F5A"/>
  </w:style>
  <w:style w:type="paragraph" w:styleId="Heading2">
    <w:name w:val="heading 2"/>
    <w:basedOn w:val="Normal"/>
    <w:next w:val="Normal"/>
    <w:qFormat/>
    <w:rsid w:val="004C6F5A"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6F5A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rsid w:val="00E25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25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C43"/>
  </w:style>
  <w:style w:type="paragraph" w:styleId="Footer">
    <w:name w:val="footer"/>
    <w:basedOn w:val="Normal"/>
    <w:link w:val="FooterChar"/>
    <w:rsid w:val="00E25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5C43"/>
  </w:style>
  <w:style w:type="table" w:styleId="TableGrid">
    <w:name w:val="Table Grid"/>
    <w:basedOn w:val="TableNormal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9BF"/>
    <w:pPr>
      <w:ind w:left="720"/>
      <w:contextualSpacing/>
    </w:pPr>
  </w:style>
  <w:style w:type="paragraph" w:styleId="Revision">
    <w:name w:val="Revision"/>
    <w:hidden/>
    <w:uiPriority w:val="99"/>
    <w:semiHidden/>
    <w:rsid w:val="006D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F85237-1D92-4D86-9E9E-7062FB9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creator>Karen Malem</dc:creator>
  <cp:lastModifiedBy>Sara Winslow</cp:lastModifiedBy>
  <cp:revision>2</cp:revision>
  <cp:lastPrinted>2021-08-16T15:44:00Z</cp:lastPrinted>
  <dcterms:created xsi:type="dcterms:W3CDTF">2023-04-21T09:57:00Z</dcterms:created>
  <dcterms:modified xsi:type="dcterms:W3CDTF">2023-04-21T09:57:00Z</dcterms:modified>
</cp:coreProperties>
</file>